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DE1E3D" w14:textId="77777777" w:rsidR="00FB4623" w:rsidRDefault="00FB4623" w:rsidP="00FB4623">
      <w:pPr>
        <w:spacing w:line="480" w:lineRule="auto"/>
        <w:jc w:val="center"/>
        <w:rPr>
          <w:rFonts w:ascii="Times New Roman" w:hAnsi="Times New Roman" w:cs="Times New Roman"/>
          <w:sz w:val="24"/>
          <w:szCs w:val="24"/>
        </w:rPr>
      </w:pPr>
    </w:p>
    <w:p w14:paraId="5F32A6B4" w14:textId="77777777" w:rsidR="00FB4623" w:rsidRDefault="00FB4623" w:rsidP="00FB4623">
      <w:pPr>
        <w:spacing w:line="480" w:lineRule="auto"/>
        <w:jc w:val="center"/>
        <w:rPr>
          <w:rFonts w:ascii="Times New Roman" w:hAnsi="Times New Roman" w:cs="Times New Roman"/>
          <w:sz w:val="24"/>
          <w:szCs w:val="24"/>
        </w:rPr>
      </w:pPr>
    </w:p>
    <w:p w14:paraId="64112DFA" w14:textId="77777777" w:rsidR="00FB4623" w:rsidRDefault="00FB4623" w:rsidP="00FB4623">
      <w:pPr>
        <w:spacing w:line="480" w:lineRule="auto"/>
        <w:jc w:val="center"/>
        <w:rPr>
          <w:rFonts w:ascii="Times New Roman" w:hAnsi="Times New Roman" w:cs="Times New Roman"/>
          <w:sz w:val="24"/>
          <w:szCs w:val="24"/>
        </w:rPr>
      </w:pPr>
    </w:p>
    <w:p w14:paraId="491EF1C1" w14:textId="21E10993" w:rsidR="00FB4623" w:rsidRDefault="00FB4623" w:rsidP="00FB4623">
      <w:pPr>
        <w:spacing w:line="480" w:lineRule="auto"/>
        <w:jc w:val="center"/>
        <w:rPr>
          <w:rFonts w:ascii="Times New Roman" w:hAnsi="Times New Roman" w:cs="Times New Roman"/>
          <w:sz w:val="24"/>
          <w:szCs w:val="24"/>
        </w:rPr>
      </w:pPr>
    </w:p>
    <w:p w14:paraId="51391203" w14:textId="77777777" w:rsidR="00FB4623" w:rsidRDefault="00FB4623" w:rsidP="00FB4623">
      <w:pPr>
        <w:spacing w:line="480" w:lineRule="auto"/>
        <w:jc w:val="center"/>
        <w:rPr>
          <w:rFonts w:ascii="Times New Roman" w:hAnsi="Times New Roman" w:cs="Times New Roman"/>
          <w:sz w:val="24"/>
          <w:szCs w:val="24"/>
        </w:rPr>
      </w:pPr>
    </w:p>
    <w:p w14:paraId="662AEA51" w14:textId="021DB7C0" w:rsidR="0062450D" w:rsidRDefault="006C5506" w:rsidP="00FB46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Week 6 Discussion 2: </w:t>
      </w:r>
      <w:r w:rsidR="0062450D">
        <w:rPr>
          <w:rFonts w:ascii="Times New Roman" w:hAnsi="Times New Roman" w:cs="Times New Roman"/>
          <w:sz w:val="24"/>
          <w:szCs w:val="24"/>
        </w:rPr>
        <w:t xml:space="preserve">Probability, Sample Size, </w:t>
      </w:r>
      <w:r w:rsidR="00DA7A0B" w:rsidRPr="00DA7A0B">
        <w:rPr>
          <w:rFonts w:ascii="Times New Roman" w:hAnsi="Times New Roman" w:cs="Times New Roman"/>
          <w:sz w:val="24"/>
          <w:szCs w:val="24"/>
        </w:rPr>
        <w:t>Statistical and Practical Significance</w:t>
      </w:r>
    </w:p>
    <w:p w14:paraId="28760474" w14:textId="77777777" w:rsidR="0062450D" w:rsidRDefault="00DA7A0B" w:rsidP="00FB4623">
      <w:pPr>
        <w:spacing w:line="480" w:lineRule="auto"/>
        <w:jc w:val="center"/>
        <w:rPr>
          <w:rFonts w:ascii="Times New Roman" w:hAnsi="Times New Roman" w:cs="Times New Roman"/>
          <w:sz w:val="24"/>
          <w:szCs w:val="24"/>
        </w:rPr>
      </w:pPr>
      <w:r w:rsidRPr="00DA7A0B">
        <w:rPr>
          <w:rFonts w:ascii="Times New Roman" w:hAnsi="Times New Roman" w:cs="Times New Roman"/>
          <w:sz w:val="24"/>
          <w:szCs w:val="24"/>
        </w:rPr>
        <w:t>Student’s Name</w:t>
      </w:r>
    </w:p>
    <w:p w14:paraId="2C631C07" w14:textId="4EBEB935" w:rsidR="00DA7A0B" w:rsidRDefault="00DA7A0B" w:rsidP="00FB4623">
      <w:pPr>
        <w:spacing w:line="480" w:lineRule="auto"/>
        <w:jc w:val="center"/>
        <w:rPr>
          <w:rFonts w:ascii="Times New Roman" w:hAnsi="Times New Roman" w:cs="Times New Roman"/>
          <w:sz w:val="24"/>
          <w:szCs w:val="24"/>
        </w:rPr>
      </w:pPr>
      <w:r w:rsidRPr="00DA7A0B">
        <w:rPr>
          <w:rFonts w:ascii="Times New Roman" w:hAnsi="Times New Roman" w:cs="Times New Roman"/>
          <w:sz w:val="24"/>
          <w:szCs w:val="24"/>
        </w:rPr>
        <w:t>Institutional Affiliation</w:t>
      </w:r>
      <w:r w:rsidR="0062450D">
        <w:rPr>
          <w:rFonts w:ascii="Times New Roman" w:hAnsi="Times New Roman" w:cs="Times New Roman"/>
          <w:sz w:val="24"/>
          <w:szCs w:val="24"/>
        </w:rPr>
        <w:t>s</w:t>
      </w:r>
    </w:p>
    <w:p w14:paraId="23FFE259" w14:textId="77777777" w:rsidR="00FB4623" w:rsidRDefault="00FB4623" w:rsidP="00FB462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9D07D0" w14:textId="3EA6E730" w:rsidR="0062450D" w:rsidRDefault="006C5506" w:rsidP="00FB46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Week 6 Discussion 2: </w:t>
      </w:r>
      <w:r w:rsidR="0062450D" w:rsidRPr="0062450D">
        <w:rPr>
          <w:rFonts w:ascii="Times New Roman" w:hAnsi="Times New Roman" w:cs="Times New Roman"/>
          <w:sz w:val="24"/>
          <w:szCs w:val="24"/>
        </w:rPr>
        <w:t>Probability, Sample Size, Statistical and Practical Significance</w:t>
      </w:r>
    </w:p>
    <w:p w14:paraId="74C452DD" w14:textId="18128C35" w:rsidR="0062450D" w:rsidRDefault="00196FE5" w:rsidP="00FB4623">
      <w:pPr>
        <w:spacing w:line="480" w:lineRule="auto"/>
        <w:ind w:firstLine="720"/>
        <w:rPr>
          <w:rFonts w:ascii="Times New Roman" w:hAnsi="Times New Roman" w:cs="Times New Roman"/>
          <w:sz w:val="24"/>
          <w:szCs w:val="24"/>
        </w:rPr>
      </w:pPr>
      <w:r w:rsidRPr="00DA7A0B">
        <w:rPr>
          <w:rFonts w:ascii="Times New Roman" w:hAnsi="Times New Roman" w:cs="Times New Roman"/>
          <w:sz w:val="24"/>
          <w:szCs w:val="24"/>
        </w:rPr>
        <w:t xml:space="preserve">Statistical significance relates to probability </w:t>
      </w:r>
      <w:r w:rsidR="006279A6">
        <w:rPr>
          <w:rFonts w:ascii="Times New Roman" w:hAnsi="Times New Roman" w:cs="Times New Roman"/>
          <w:sz w:val="24"/>
          <w:szCs w:val="24"/>
        </w:rPr>
        <w:t xml:space="preserve">in the sense that the </w:t>
      </w:r>
      <w:r w:rsidRPr="00DA7A0B">
        <w:rPr>
          <w:rFonts w:ascii="Times New Roman" w:hAnsi="Times New Roman" w:cs="Times New Roman"/>
          <w:sz w:val="24"/>
          <w:szCs w:val="24"/>
        </w:rPr>
        <w:t>probability sampling technique utilizes unbiased sample selection. Statistical significance as discussed by Benjamin et al. (2018) describe research outcome to have a higher degree of acceptance due</w:t>
      </w:r>
      <w:r w:rsidR="006279A6">
        <w:rPr>
          <w:rFonts w:ascii="Times New Roman" w:hAnsi="Times New Roman" w:cs="Times New Roman"/>
          <w:sz w:val="24"/>
          <w:szCs w:val="24"/>
        </w:rPr>
        <w:t xml:space="preserve"> to</w:t>
      </w:r>
      <w:r w:rsidRPr="00DA7A0B">
        <w:rPr>
          <w:rFonts w:ascii="Times New Roman" w:hAnsi="Times New Roman" w:cs="Times New Roman"/>
          <w:sz w:val="24"/>
          <w:szCs w:val="24"/>
        </w:rPr>
        <w:t xml:space="preserve"> concepts relating to internal validity. Simply, statistical significance is having confidence in a research outcome</w:t>
      </w:r>
      <w:r w:rsidR="00A5718D">
        <w:rPr>
          <w:rFonts w:ascii="Times New Roman" w:hAnsi="Times New Roman" w:cs="Times New Roman"/>
          <w:sz w:val="24"/>
          <w:szCs w:val="24"/>
        </w:rPr>
        <w:t xml:space="preserve"> (</w:t>
      </w:r>
      <w:r w:rsidR="00A5718D" w:rsidRPr="00A5718D">
        <w:rPr>
          <w:rFonts w:ascii="Times New Roman" w:hAnsi="Times New Roman" w:cs="Times New Roman"/>
          <w:sz w:val="24"/>
          <w:szCs w:val="24"/>
        </w:rPr>
        <w:t>J</w:t>
      </w:r>
      <w:r w:rsidR="00A5718D">
        <w:rPr>
          <w:rFonts w:ascii="Times New Roman" w:hAnsi="Times New Roman" w:cs="Times New Roman"/>
          <w:sz w:val="24"/>
          <w:szCs w:val="24"/>
        </w:rPr>
        <w:t xml:space="preserve">ones &amp; Sommerlund, </w:t>
      </w:r>
      <w:r w:rsidR="00A5718D" w:rsidRPr="00A5718D">
        <w:rPr>
          <w:rFonts w:ascii="Times New Roman" w:hAnsi="Times New Roman" w:cs="Times New Roman"/>
          <w:sz w:val="24"/>
          <w:szCs w:val="24"/>
        </w:rPr>
        <w:t>2007).</w:t>
      </w:r>
      <w:r w:rsidRPr="00DA7A0B">
        <w:rPr>
          <w:rFonts w:ascii="Times New Roman" w:hAnsi="Times New Roman" w:cs="Times New Roman"/>
          <w:sz w:val="24"/>
          <w:szCs w:val="24"/>
        </w:rPr>
        <w:t xml:space="preserve"> Probability randomly </w:t>
      </w:r>
      <w:r w:rsidR="00DA7A0B">
        <w:rPr>
          <w:rFonts w:ascii="Times New Roman" w:hAnsi="Times New Roman" w:cs="Times New Roman"/>
          <w:sz w:val="24"/>
          <w:szCs w:val="24"/>
        </w:rPr>
        <w:t>chooses sample participants which</w:t>
      </w:r>
      <w:r w:rsidRPr="00DA7A0B">
        <w:rPr>
          <w:rFonts w:ascii="Times New Roman" w:hAnsi="Times New Roman" w:cs="Times New Roman"/>
          <w:sz w:val="24"/>
          <w:szCs w:val="24"/>
        </w:rPr>
        <w:t xml:space="preserve"> enhances credibility in the </w:t>
      </w:r>
      <w:r w:rsidR="00DA7A0B">
        <w:rPr>
          <w:rFonts w:ascii="Times New Roman" w:hAnsi="Times New Roman" w:cs="Times New Roman"/>
          <w:sz w:val="24"/>
          <w:szCs w:val="24"/>
        </w:rPr>
        <w:t>chosen area of study</w:t>
      </w:r>
      <w:r w:rsidRPr="00DA7A0B">
        <w:rPr>
          <w:rFonts w:ascii="Times New Roman" w:hAnsi="Times New Roman" w:cs="Times New Roman"/>
          <w:sz w:val="24"/>
          <w:szCs w:val="24"/>
        </w:rPr>
        <w:t xml:space="preserve">. In addition, </w:t>
      </w:r>
      <w:r w:rsidR="006279A6">
        <w:rPr>
          <w:rFonts w:ascii="Times New Roman" w:hAnsi="Times New Roman" w:cs="Times New Roman"/>
          <w:sz w:val="24"/>
          <w:szCs w:val="24"/>
        </w:rPr>
        <w:t>a larg</w:t>
      </w:r>
      <w:r w:rsidRPr="00DA7A0B">
        <w:rPr>
          <w:rFonts w:ascii="Times New Roman" w:hAnsi="Times New Roman" w:cs="Times New Roman"/>
          <w:sz w:val="24"/>
          <w:szCs w:val="24"/>
        </w:rPr>
        <w:t>er difference size in comparative resu</w:t>
      </w:r>
      <w:r w:rsidR="00DD127E" w:rsidRPr="00DA7A0B">
        <w:rPr>
          <w:rFonts w:ascii="Times New Roman" w:hAnsi="Times New Roman" w:cs="Times New Roman"/>
          <w:sz w:val="24"/>
          <w:szCs w:val="24"/>
        </w:rPr>
        <w:t>lts mean</w:t>
      </w:r>
      <w:r w:rsidR="006279A6">
        <w:rPr>
          <w:rFonts w:ascii="Times New Roman" w:hAnsi="Times New Roman" w:cs="Times New Roman"/>
          <w:sz w:val="24"/>
          <w:szCs w:val="24"/>
        </w:rPr>
        <w:t>s</w:t>
      </w:r>
      <w:r w:rsidR="00DD127E" w:rsidRPr="00DA7A0B">
        <w:rPr>
          <w:rFonts w:ascii="Times New Roman" w:hAnsi="Times New Roman" w:cs="Times New Roman"/>
          <w:sz w:val="24"/>
          <w:szCs w:val="24"/>
        </w:rPr>
        <w:t xml:space="preserve"> that</w:t>
      </w:r>
      <w:r w:rsidRPr="00DA7A0B">
        <w:rPr>
          <w:rFonts w:ascii="Times New Roman" w:hAnsi="Times New Roman" w:cs="Times New Roman"/>
          <w:sz w:val="24"/>
          <w:szCs w:val="24"/>
        </w:rPr>
        <w:t xml:space="preserve"> the statistical significance is importa</w:t>
      </w:r>
      <w:r w:rsidR="00DD127E" w:rsidRPr="00DA7A0B">
        <w:rPr>
          <w:rFonts w:ascii="Times New Roman" w:hAnsi="Times New Roman" w:cs="Times New Roman"/>
          <w:sz w:val="24"/>
          <w:szCs w:val="24"/>
        </w:rPr>
        <w:t xml:space="preserve">nt </w:t>
      </w:r>
      <w:r w:rsidR="00DA7A0B">
        <w:rPr>
          <w:rFonts w:ascii="Times New Roman" w:hAnsi="Times New Roman" w:cs="Times New Roman"/>
          <w:sz w:val="24"/>
          <w:szCs w:val="24"/>
        </w:rPr>
        <w:t>and can generate worthwhile ideological exposition</w:t>
      </w:r>
      <w:r w:rsidR="006279A6">
        <w:rPr>
          <w:rFonts w:ascii="Times New Roman" w:hAnsi="Times New Roman" w:cs="Times New Roman"/>
          <w:sz w:val="24"/>
          <w:szCs w:val="24"/>
        </w:rPr>
        <w:t>,</w:t>
      </w:r>
      <w:r w:rsidR="00DA7A0B">
        <w:rPr>
          <w:rFonts w:ascii="Times New Roman" w:hAnsi="Times New Roman" w:cs="Times New Roman"/>
          <w:sz w:val="24"/>
          <w:szCs w:val="24"/>
        </w:rPr>
        <w:t xml:space="preserve"> </w:t>
      </w:r>
      <w:r w:rsidR="00DD127E" w:rsidRPr="00DA7A0B">
        <w:rPr>
          <w:rFonts w:ascii="Times New Roman" w:hAnsi="Times New Roman" w:cs="Times New Roman"/>
          <w:sz w:val="24"/>
          <w:szCs w:val="24"/>
        </w:rPr>
        <w:t xml:space="preserve">while </w:t>
      </w:r>
      <w:r w:rsidR="006279A6">
        <w:rPr>
          <w:rFonts w:ascii="Times New Roman" w:hAnsi="Times New Roman" w:cs="Times New Roman"/>
          <w:sz w:val="24"/>
          <w:szCs w:val="24"/>
        </w:rPr>
        <w:t xml:space="preserve">a </w:t>
      </w:r>
      <w:r w:rsidR="00DD127E" w:rsidRPr="00DA7A0B">
        <w:rPr>
          <w:rFonts w:ascii="Times New Roman" w:hAnsi="Times New Roman" w:cs="Times New Roman"/>
          <w:sz w:val="24"/>
          <w:szCs w:val="24"/>
        </w:rPr>
        <w:t>smaller difference in results means the statistical significance is low</w:t>
      </w:r>
      <w:r w:rsidR="00DA7A0B">
        <w:rPr>
          <w:rFonts w:ascii="Times New Roman" w:hAnsi="Times New Roman" w:cs="Times New Roman"/>
          <w:sz w:val="24"/>
          <w:szCs w:val="24"/>
        </w:rPr>
        <w:t xml:space="preserve"> and accepting such results can be debatable with little gains</w:t>
      </w:r>
      <w:r w:rsidR="00DD127E" w:rsidRPr="00DA7A0B">
        <w:rPr>
          <w:rFonts w:ascii="Times New Roman" w:hAnsi="Times New Roman" w:cs="Times New Roman"/>
          <w:sz w:val="24"/>
          <w:szCs w:val="24"/>
        </w:rPr>
        <w:t>.</w:t>
      </w:r>
    </w:p>
    <w:p w14:paraId="3990F31B" w14:textId="2C32124D" w:rsidR="0062450D" w:rsidRDefault="00DD127E" w:rsidP="00FB4623">
      <w:pPr>
        <w:spacing w:line="480" w:lineRule="auto"/>
        <w:ind w:firstLine="720"/>
        <w:rPr>
          <w:rFonts w:ascii="Times New Roman" w:hAnsi="Times New Roman" w:cs="Times New Roman"/>
          <w:sz w:val="24"/>
          <w:szCs w:val="24"/>
        </w:rPr>
      </w:pPr>
      <w:r w:rsidRPr="00DA7A0B">
        <w:rPr>
          <w:rFonts w:ascii="Times New Roman" w:hAnsi="Times New Roman" w:cs="Times New Roman"/>
          <w:sz w:val="24"/>
          <w:szCs w:val="24"/>
        </w:rPr>
        <w:t>Wolverton, Dombrosky &amp; Lyman (2016) elaborate that effect size is the difference between results. It means that a higher or lower difference in the results is of greater or substandard statistical significance respectively. Lastly, increased sample size or population used in a research</w:t>
      </w:r>
      <w:r w:rsidR="006279A6">
        <w:rPr>
          <w:rFonts w:ascii="Times New Roman" w:hAnsi="Times New Roman" w:cs="Times New Roman"/>
          <w:sz w:val="24"/>
          <w:szCs w:val="24"/>
        </w:rPr>
        <w:t xml:space="preserve"> study</w:t>
      </w:r>
      <w:r w:rsidRPr="00DA7A0B">
        <w:rPr>
          <w:rFonts w:ascii="Times New Roman" w:hAnsi="Times New Roman" w:cs="Times New Roman"/>
          <w:sz w:val="24"/>
          <w:szCs w:val="24"/>
        </w:rPr>
        <w:t xml:space="preserve"> increases </w:t>
      </w:r>
      <w:r w:rsidR="00B2543C" w:rsidRPr="00DA7A0B">
        <w:rPr>
          <w:rFonts w:ascii="Times New Roman" w:hAnsi="Times New Roman" w:cs="Times New Roman"/>
          <w:sz w:val="24"/>
          <w:szCs w:val="24"/>
        </w:rPr>
        <w:t xml:space="preserve">the statistical significance </w:t>
      </w:r>
      <w:r w:rsidR="006279A6">
        <w:rPr>
          <w:rFonts w:ascii="Times New Roman" w:hAnsi="Times New Roman" w:cs="Times New Roman"/>
          <w:sz w:val="24"/>
          <w:szCs w:val="24"/>
        </w:rPr>
        <w:t>since</w:t>
      </w:r>
      <w:r w:rsidRPr="00DA7A0B">
        <w:rPr>
          <w:rFonts w:ascii="Times New Roman" w:hAnsi="Times New Roman" w:cs="Times New Roman"/>
          <w:sz w:val="24"/>
          <w:szCs w:val="24"/>
        </w:rPr>
        <w:t xml:space="preserve"> the study </w:t>
      </w:r>
      <w:r w:rsidR="001D7595">
        <w:rPr>
          <w:rFonts w:ascii="Times New Roman" w:hAnsi="Times New Roman" w:cs="Times New Roman"/>
          <w:sz w:val="24"/>
          <w:szCs w:val="24"/>
        </w:rPr>
        <w:t xml:space="preserve">gets credibility </w:t>
      </w:r>
      <w:r w:rsidRPr="00DA7A0B">
        <w:rPr>
          <w:rFonts w:ascii="Times New Roman" w:hAnsi="Times New Roman" w:cs="Times New Roman"/>
          <w:sz w:val="24"/>
          <w:szCs w:val="24"/>
        </w:rPr>
        <w:t>f</w:t>
      </w:r>
      <w:r w:rsidR="001D7595">
        <w:rPr>
          <w:rFonts w:ascii="Times New Roman" w:hAnsi="Times New Roman" w:cs="Times New Roman"/>
          <w:sz w:val="24"/>
          <w:szCs w:val="24"/>
        </w:rPr>
        <w:t>or having covered</w:t>
      </w:r>
      <w:r w:rsidRPr="00DA7A0B">
        <w:rPr>
          <w:rFonts w:ascii="Times New Roman" w:hAnsi="Times New Roman" w:cs="Times New Roman"/>
          <w:sz w:val="24"/>
          <w:szCs w:val="24"/>
        </w:rPr>
        <w:t xml:space="preserve"> adequate representation of the actual population being studied</w:t>
      </w:r>
      <w:r w:rsidR="00A5718D">
        <w:rPr>
          <w:rFonts w:ascii="Times New Roman" w:hAnsi="Times New Roman" w:cs="Times New Roman"/>
          <w:sz w:val="24"/>
          <w:szCs w:val="24"/>
        </w:rPr>
        <w:t xml:space="preserve"> (Jones &amp; Sommerlund, 2007)</w:t>
      </w:r>
      <w:r w:rsidRPr="00DA7A0B">
        <w:rPr>
          <w:rFonts w:ascii="Times New Roman" w:hAnsi="Times New Roman" w:cs="Times New Roman"/>
          <w:sz w:val="24"/>
          <w:szCs w:val="24"/>
        </w:rPr>
        <w:t xml:space="preserve">. Conversely, </w:t>
      </w:r>
      <w:r w:rsidR="006279A6">
        <w:rPr>
          <w:rFonts w:ascii="Times New Roman" w:hAnsi="Times New Roman" w:cs="Times New Roman"/>
          <w:sz w:val="24"/>
          <w:szCs w:val="24"/>
        </w:rPr>
        <w:t xml:space="preserve">a </w:t>
      </w:r>
      <w:r w:rsidRPr="00DA7A0B">
        <w:rPr>
          <w:rFonts w:ascii="Times New Roman" w:hAnsi="Times New Roman" w:cs="Times New Roman"/>
          <w:sz w:val="24"/>
          <w:szCs w:val="24"/>
        </w:rPr>
        <w:t xml:space="preserve">low </w:t>
      </w:r>
      <w:r w:rsidR="00B2543C" w:rsidRPr="00DA7A0B">
        <w:rPr>
          <w:rFonts w:ascii="Times New Roman" w:hAnsi="Times New Roman" w:cs="Times New Roman"/>
          <w:sz w:val="24"/>
          <w:szCs w:val="24"/>
        </w:rPr>
        <w:t>sample size reduces statistical significance. Using a few peopl</w:t>
      </w:r>
      <w:r w:rsidR="001D7595">
        <w:rPr>
          <w:rFonts w:ascii="Times New Roman" w:hAnsi="Times New Roman" w:cs="Times New Roman"/>
          <w:sz w:val="24"/>
          <w:szCs w:val="24"/>
        </w:rPr>
        <w:t xml:space="preserve">e in a research study creates </w:t>
      </w:r>
      <w:r w:rsidR="00B2543C" w:rsidRPr="00DA7A0B">
        <w:rPr>
          <w:rFonts w:ascii="Times New Roman" w:hAnsi="Times New Roman" w:cs="Times New Roman"/>
          <w:sz w:val="24"/>
          <w:szCs w:val="24"/>
        </w:rPr>
        <w:t>reliabil</w:t>
      </w:r>
      <w:r w:rsidR="001D7595">
        <w:rPr>
          <w:rFonts w:ascii="Times New Roman" w:hAnsi="Times New Roman" w:cs="Times New Roman"/>
          <w:sz w:val="24"/>
          <w:szCs w:val="24"/>
        </w:rPr>
        <w:t>ity concerns and may lead to invalidation of</w:t>
      </w:r>
      <w:r w:rsidR="00B2543C" w:rsidRPr="00DA7A0B">
        <w:rPr>
          <w:rFonts w:ascii="Times New Roman" w:hAnsi="Times New Roman" w:cs="Times New Roman"/>
          <w:sz w:val="24"/>
          <w:szCs w:val="24"/>
        </w:rPr>
        <w:t xml:space="preserve"> research outcomes as analyzed by Banjanovic &amp; Osborne (2016).</w:t>
      </w:r>
    </w:p>
    <w:p w14:paraId="2710CCCC" w14:textId="452DD7D2" w:rsidR="0062450D" w:rsidRDefault="00B2543C" w:rsidP="00FB4623">
      <w:pPr>
        <w:spacing w:line="480" w:lineRule="auto"/>
        <w:ind w:firstLine="720"/>
        <w:rPr>
          <w:rFonts w:ascii="Times New Roman" w:hAnsi="Times New Roman" w:cs="Times New Roman"/>
          <w:sz w:val="24"/>
          <w:szCs w:val="24"/>
        </w:rPr>
      </w:pPr>
      <w:r w:rsidRPr="00DA7A0B">
        <w:rPr>
          <w:rFonts w:ascii="Times New Roman" w:hAnsi="Times New Roman" w:cs="Times New Roman"/>
          <w:sz w:val="24"/>
          <w:szCs w:val="24"/>
        </w:rPr>
        <w:t>A finding might have a practical significance and</w:t>
      </w:r>
      <w:r w:rsidR="006279A6">
        <w:rPr>
          <w:rFonts w:ascii="Times New Roman" w:hAnsi="Times New Roman" w:cs="Times New Roman"/>
          <w:sz w:val="24"/>
          <w:szCs w:val="24"/>
        </w:rPr>
        <w:t>,</w:t>
      </w:r>
      <w:r w:rsidRPr="00DA7A0B">
        <w:rPr>
          <w:rFonts w:ascii="Times New Roman" w:hAnsi="Times New Roman" w:cs="Times New Roman"/>
          <w:sz w:val="24"/>
          <w:szCs w:val="24"/>
        </w:rPr>
        <w:t xml:space="preserve"> at the same time</w:t>
      </w:r>
      <w:r w:rsidR="006279A6">
        <w:rPr>
          <w:rFonts w:ascii="Times New Roman" w:hAnsi="Times New Roman" w:cs="Times New Roman"/>
          <w:sz w:val="24"/>
          <w:szCs w:val="24"/>
        </w:rPr>
        <w:t>,</w:t>
      </w:r>
      <w:r w:rsidRPr="00DA7A0B">
        <w:rPr>
          <w:rFonts w:ascii="Times New Roman" w:hAnsi="Times New Roman" w:cs="Times New Roman"/>
          <w:sz w:val="24"/>
          <w:szCs w:val="24"/>
        </w:rPr>
        <w:t xml:space="preserve"> lacks a statistical s</w:t>
      </w:r>
      <w:r w:rsidR="001D7595">
        <w:rPr>
          <w:rFonts w:ascii="Times New Roman" w:hAnsi="Times New Roman" w:cs="Times New Roman"/>
          <w:sz w:val="24"/>
          <w:szCs w:val="24"/>
        </w:rPr>
        <w:t>ignificance if</w:t>
      </w:r>
      <w:r w:rsidRPr="00DA7A0B">
        <w:rPr>
          <w:rFonts w:ascii="Times New Roman" w:hAnsi="Times New Roman" w:cs="Times New Roman"/>
          <w:sz w:val="24"/>
          <w:szCs w:val="24"/>
        </w:rPr>
        <w:t xml:space="preserve"> the research study involves using a smaller sample population that depicts a bigger difference in the tested results. Banjanovic &amp; Osborne (2016) discuss that depending on the sample size and purpose of the study, a finding may</w:t>
      </w:r>
      <w:r w:rsidR="001D7595">
        <w:rPr>
          <w:rFonts w:ascii="Times New Roman" w:hAnsi="Times New Roman" w:cs="Times New Roman"/>
          <w:sz w:val="24"/>
          <w:szCs w:val="24"/>
        </w:rPr>
        <w:t xml:space="preserve"> have practical significance but</w:t>
      </w:r>
      <w:r w:rsidRPr="00DA7A0B">
        <w:rPr>
          <w:rFonts w:ascii="Times New Roman" w:hAnsi="Times New Roman" w:cs="Times New Roman"/>
          <w:sz w:val="24"/>
          <w:szCs w:val="24"/>
        </w:rPr>
        <w:t xml:space="preserve"> </w:t>
      </w:r>
      <w:r w:rsidR="00463902" w:rsidRPr="00DA7A0B">
        <w:rPr>
          <w:rFonts w:ascii="Times New Roman" w:hAnsi="Times New Roman" w:cs="Times New Roman"/>
          <w:sz w:val="24"/>
          <w:szCs w:val="24"/>
        </w:rPr>
        <w:t xml:space="preserve">also </w:t>
      </w:r>
      <w:r w:rsidRPr="00DA7A0B">
        <w:rPr>
          <w:rFonts w:ascii="Times New Roman" w:hAnsi="Times New Roman" w:cs="Times New Roman"/>
          <w:sz w:val="24"/>
          <w:szCs w:val="24"/>
        </w:rPr>
        <w:t xml:space="preserve">lacks </w:t>
      </w:r>
      <w:r w:rsidRPr="00DA7A0B">
        <w:rPr>
          <w:rFonts w:ascii="Times New Roman" w:hAnsi="Times New Roman" w:cs="Times New Roman"/>
          <w:sz w:val="24"/>
          <w:szCs w:val="24"/>
        </w:rPr>
        <w:lastRenderedPageBreak/>
        <w:t>statistical significance. For instance, if a research s</w:t>
      </w:r>
      <w:r w:rsidR="002C68DA" w:rsidRPr="00DA7A0B">
        <w:rPr>
          <w:rFonts w:ascii="Times New Roman" w:hAnsi="Times New Roman" w:cs="Times New Roman"/>
          <w:sz w:val="24"/>
          <w:szCs w:val="24"/>
        </w:rPr>
        <w:t xml:space="preserve">tudy involves trying out a new method in teaching younger learners how to solve a perceived difficult concept such as fractions, the researcher may only use a given </w:t>
      </w:r>
      <w:r w:rsidR="001D7595">
        <w:rPr>
          <w:rFonts w:ascii="Times New Roman" w:hAnsi="Times New Roman" w:cs="Times New Roman"/>
          <w:sz w:val="24"/>
          <w:szCs w:val="24"/>
        </w:rPr>
        <w:t xml:space="preserve">sample </w:t>
      </w:r>
      <w:r w:rsidR="002C68DA" w:rsidRPr="00DA7A0B">
        <w:rPr>
          <w:rFonts w:ascii="Times New Roman" w:hAnsi="Times New Roman" w:cs="Times New Roman"/>
          <w:sz w:val="24"/>
          <w:szCs w:val="24"/>
        </w:rPr>
        <w:t>class such as the fourth graders. This sample population in relation to the entire district fourth graders may be statis</w:t>
      </w:r>
      <w:r w:rsidR="001D7595">
        <w:rPr>
          <w:rFonts w:ascii="Times New Roman" w:hAnsi="Times New Roman" w:cs="Times New Roman"/>
          <w:sz w:val="24"/>
          <w:szCs w:val="24"/>
        </w:rPr>
        <w:t>tically insignificant</w:t>
      </w:r>
      <w:r w:rsidR="006279A6">
        <w:rPr>
          <w:rFonts w:ascii="Times New Roman" w:hAnsi="Times New Roman" w:cs="Times New Roman"/>
          <w:sz w:val="24"/>
          <w:szCs w:val="24"/>
        </w:rPr>
        <w:t>,</w:t>
      </w:r>
      <w:r w:rsidR="001D7595">
        <w:rPr>
          <w:rFonts w:ascii="Times New Roman" w:hAnsi="Times New Roman" w:cs="Times New Roman"/>
          <w:sz w:val="24"/>
          <w:szCs w:val="24"/>
        </w:rPr>
        <w:t xml:space="preserve"> but it may </w:t>
      </w:r>
      <w:r w:rsidR="002C68DA" w:rsidRPr="00DA7A0B">
        <w:rPr>
          <w:rFonts w:ascii="Times New Roman" w:hAnsi="Times New Roman" w:cs="Times New Roman"/>
          <w:sz w:val="24"/>
          <w:szCs w:val="24"/>
        </w:rPr>
        <w:t>also be practically significant if the method proves to work better than the normal methods. When m</w:t>
      </w:r>
      <w:r w:rsidR="006279A6">
        <w:rPr>
          <w:rFonts w:ascii="Times New Roman" w:hAnsi="Times New Roman" w:cs="Times New Roman"/>
          <w:sz w:val="24"/>
          <w:szCs w:val="24"/>
        </w:rPr>
        <w:t>ost fourth-grade learners perform and score well from being taught by using the new technique, the difference in performance which is higher between the lowest and highest performer is practically significant but does not have statistical significance due to the smaller population</w:t>
      </w:r>
      <w:r w:rsidR="00463902" w:rsidRPr="00DA7A0B">
        <w:rPr>
          <w:rFonts w:ascii="Times New Roman" w:hAnsi="Times New Roman" w:cs="Times New Roman"/>
          <w:sz w:val="24"/>
          <w:szCs w:val="24"/>
        </w:rPr>
        <w:t xml:space="preserve"> </w:t>
      </w:r>
      <w:r w:rsidR="001D7595">
        <w:rPr>
          <w:rFonts w:ascii="Times New Roman" w:hAnsi="Times New Roman" w:cs="Times New Roman"/>
          <w:sz w:val="24"/>
          <w:szCs w:val="24"/>
        </w:rPr>
        <w:t xml:space="preserve">been </w:t>
      </w:r>
      <w:r w:rsidR="00463902" w:rsidRPr="00DA7A0B">
        <w:rPr>
          <w:rFonts w:ascii="Times New Roman" w:hAnsi="Times New Roman" w:cs="Times New Roman"/>
          <w:sz w:val="24"/>
          <w:szCs w:val="24"/>
        </w:rPr>
        <w:t>used for the study.</w:t>
      </w:r>
    </w:p>
    <w:p w14:paraId="08915118" w14:textId="77777777" w:rsidR="00EB0220" w:rsidRDefault="00EB0220" w:rsidP="00FB462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6B72AB9" w14:textId="12775F57" w:rsidR="0062450D" w:rsidRDefault="002754F2" w:rsidP="00FB4623">
      <w:pPr>
        <w:spacing w:line="480" w:lineRule="auto"/>
        <w:jc w:val="center"/>
        <w:rPr>
          <w:rFonts w:ascii="Times New Roman" w:hAnsi="Times New Roman" w:cs="Times New Roman"/>
          <w:sz w:val="24"/>
          <w:szCs w:val="24"/>
        </w:rPr>
      </w:pPr>
      <w:r w:rsidRPr="00DA7A0B">
        <w:rPr>
          <w:rFonts w:ascii="Times New Roman" w:hAnsi="Times New Roman" w:cs="Times New Roman"/>
          <w:sz w:val="24"/>
          <w:szCs w:val="24"/>
        </w:rPr>
        <w:lastRenderedPageBreak/>
        <w:t>References</w:t>
      </w:r>
    </w:p>
    <w:p w14:paraId="71250035" w14:textId="77777777" w:rsidR="006C5506" w:rsidRDefault="006C5506" w:rsidP="00FB4623">
      <w:pPr>
        <w:spacing w:line="480" w:lineRule="auto"/>
        <w:ind w:left="720" w:hanging="720"/>
        <w:rPr>
          <w:rFonts w:ascii="Times New Roman" w:hAnsi="Times New Roman" w:cs="Times New Roman"/>
          <w:color w:val="222222"/>
          <w:sz w:val="24"/>
          <w:szCs w:val="24"/>
          <w:shd w:val="clear" w:color="auto" w:fill="FFFFFF"/>
        </w:rPr>
      </w:pPr>
      <w:r w:rsidRPr="00A5718D">
        <w:rPr>
          <w:rFonts w:ascii="Times New Roman" w:hAnsi="Times New Roman" w:cs="Times New Roman"/>
          <w:color w:val="222222"/>
          <w:sz w:val="24"/>
          <w:szCs w:val="24"/>
          <w:shd w:val="clear" w:color="auto" w:fill="FFFFFF"/>
        </w:rPr>
        <w:t>Banjanovic, E. S., &amp; Osborne, J. W. (2016). Confidence intervals for effect sizes: Applying bootstrap resampling. </w:t>
      </w:r>
      <w:r w:rsidRPr="00A5718D">
        <w:rPr>
          <w:rFonts w:ascii="Times New Roman" w:hAnsi="Times New Roman" w:cs="Times New Roman"/>
          <w:i/>
          <w:iCs/>
          <w:color w:val="222222"/>
          <w:sz w:val="24"/>
          <w:szCs w:val="24"/>
          <w:shd w:val="clear" w:color="auto" w:fill="FFFFFF"/>
        </w:rPr>
        <w:t>Practical Assessment, Research, and Evaluation</w:t>
      </w:r>
      <w:r w:rsidRPr="00A5718D">
        <w:rPr>
          <w:rFonts w:ascii="Times New Roman" w:hAnsi="Times New Roman" w:cs="Times New Roman"/>
          <w:color w:val="222222"/>
          <w:sz w:val="24"/>
          <w:szCs w:val="24"/>
          <w:shd w:val="clear" w:color="auto" w:fill="FFFFFF"/>
        </w:rPr>
        <w:t>, </w:t>
      </w:r>
      <w:r w:rsidRPr="00A5718D">
        <w:rPr>
          <w:rFonts w:ascii="Times New Roman" w:hAnsi="Times New Roman" w:cs="Times New Roman"/>
          <w:i/>
          <w:iCs/>
          <w:color w:val="222222"/>
          <w:sz w:val="24"/>
          <w:szCs w:val="24"/>
          <w:shd w:val="clear" w:color="auto" w:fill="FFFFFF"/>
        </w:rPr>
        <w:t>21</w:t>
      </w:r>
      <w:r w:rsidRPr="00A5718D">
        <w:rPr>
          <w:rFonts w:ascii="Times New Roman" w:hAnsi="Times New Roman" w:cs="Times New Roman"/>
          <w:color w:val="222222"/>
          <w:sz w:val="24"/>
          <w:szCs w:val="24"/>
          <w:shd w:val="clear" w:color="auto" w:fill="FFFFFF"/>
        </w:rPr>
        <w:t>(1), 5.</w:t>
      </w:r>
    </w:p>
    <w:p w14:paraId="3385D296" w14:textId="77777777" w:rsidR="006C5506" w:rsidRDefault="006C5506" w:rsidP="00FB4623">
      <w:pPr>
        <w:spacing w:line="480" w:lineRule="auto"/>
        <w:ind w:left="720" w:hanging="720"/>
        <w:rPr>
          <w:rFonts w:ascii="Times New Roman" w:hAnsi="Times New Roman" w:cs="Times New Roman"/>
          <w:color w:val="222222"/>
          <w:sz w:val="24"/>
          <w:szCs w:val="24"/>
          <w:shd w:val="clear" w:color="auto" w:fill="FFFFFF"/>
        </w:rPr>
      </w:pPr>
      <w:r w:rsidRPr="00A5718D">
        <w:rPr>
          <w:rFonts w:ascii="Times New Roman" w:hAnsi="Times New Roman" w:cs="Times New Roman"/>
          <w:color w:val="222222"/>
          <w:sz w:val="24"/>
          <w:szCs w:val="24"/>
          <w:shd w:val="clear" w:color="auto" w:fill="FFFFFF"/>
        </w:rPr>
        <w:t>Benjamin, D. J., Berger, J. O., Johannesson, M., Nosek, B. A., Wagenmakers, E. J., Berk, R., &amp; Cesarini, D. (2018). Redefine statistical significance. </w:t>
      </w:r>
      <w:r w:rsidRPr="00A5718D">
        <w:rPr>
          <w:rFonts w:ascii="Times New Roman" w:hAnsi="Times New Roman" w:cs="Times New Roman"/>
          <w:i/>
          <w:iCs/>
          <w:color w:val="222222"/>
          <w:sz w:val="24"/>
          <w:szCs w:val="24"/>
          <w:shd w:val="clear" w:color="auto" w:fill="FFFFFF"/>
        </w:rPr>
        <w:t>Nature Human Behaviour</w:t>
      </w:r>
      <w:r w:rsidRPr="00A5718D">
        <w:rPr>
          <w:rFonts w:ascii="Times New Roman" w:hAnsi="Times New Roman" w:cs="Times New Roman"/>
          <w:color w:val="222222"/>
          <w:sz w:val="24"/>
          <w:szCs w:val="24"/>
          <w:shd w:val="clear" w:color="auto" w:fill="FFFFFF"/>
        </w:rPr>
        <w:t>, </w:t>
      </w:r>
      <w:r w:rsidRPr="00A5718D">
        <w:rPr>
          <w:rFonts w:ascii="Times New Roman" w:hAnsi="Times New Roman" w:cs="Times New Roman"/>
          <w:i/>
          <w:iCs/>
          <w:color w:val="222222"/>
          <w:sz w:val="24"/>
          <w:szCs w:val="24"/>
          <w:shd w:val="clear" w:color="auto" w:fill="FFFFFF"/>
        </w:rPr>
        <w:t>2</w:t>
      </w:r>
      <w:r w:rsidRPr="00A5718D">
        <w:rPr>
          <w:rFonts w:ascii="Times New Roman" w:hAnsi="Times New Roman" w:cs="Times New Roman"/>
          <w:color w:val="222222"/>
          <w:sz w:val="24"/>
          <w:szCs w:val="24"/>
          <w:shd w:val="clear" w:color="auto" w:fill="FFFFFF"/>
        </w:rPr>
        <w:t>(1), 6-10.</w:t>
      </w:r>
    </w:p>
    <w:p w14:paraId="2FEC9C89" w14:textId="77777777" w:rsidR="006C5506" w:rsidRDefault="006C5506" w:rsidP="00FB4623">
      <w:pPr>
        <w:spacing w:line="480" w:lineRule="auto"/>
        <w:ind w:left="720" w:hanging="720"/>
        <w:rPr>
          <w:rFonts w:ascii="Times New Roman" w:hAnsi="Times New Roman" w:cs="Times New Roman"/>
          <w:color w:val="333333"/>
          <w:sz w:val="24"/>
          <w:szCs w:val="24"/>
          <w:shd w:val="clear" w:color="auto" w:fill="FFFFFF"/>
        </w:rPr>
      </w:pPr>
      <w:r w:rsidRPr="00A5718D">
        <w:rPr>
          <w:rFonts w:ascii="Times New Roman" w:hAnsi="Times New Roman" w:cs="Times New Roman"/>
          <w:color w:val="333333"/>
          <w:sz w:val="24"/>
          <w:szCs w:val="24"/>
          <w:shd w:val="clear" w:color="auto" w:fill="FFFFFF"/>
        </w:rPr>
        <w:t>Jones, A., &amp; Sommerlund, B. (2007). A critical discussion of null hypothesis significance testing and statistical power analysis within psychological research. </w:t>
      </w:r>
      <w:r w:rsidRPr="00A5718D">
        <w:rPr>
          <w:rStyle w:val="Emphasis"/>
          <w:rFonts w:ascii="Times New Roman" w:hAnsi="Times New Roman" w:cs="Times New Roman"/>
          <w:color w:val="333333"/>
          <w:sz w:val="24"/>
          <w:szCs w:val="24"/>
          <w:shd w:val="clear" w:color="auto" w:fill="FFFFFF"/>
        </w:rPr>
        <w:t>Nordic Psychology, 59</w:t>
      </w:r>
      <w:r w:rsidRPr="00A5718D">
        <w:rPr>
          <w:rFonts w:ascii="Times New Roman" w:hAnsi="Times New Roman" w:cs="Times New Roman"/>
          <w:color w:val="333333"/>
          <w:sz w:val="24"/>
          <w:szCs w:val="24"/>
          <w:shd w:val="clear" w:color="auto" w:fill="FFFFFF"/>
        </w:rPr>
        <w:t>(3), 223–230.</w:t>
      </w:r>
    </w:p>
    <w:p w14:paraId="233DF7A8" w14:textId="77777777" w:rsidR="006C5506" w:rsidRPr="00DA7A0B" w:rsidRDefault="006C5506" w:rsidP="00FB4623">
      <w:pPr>
        <w:spacing w:line="480" w:lineRule="auto"/>
        <w:ind w:left="720" w:hanging="720"/>
        <w:rPr>
          <w:rFonts w:ascii="Times New Roman" w:hAnsi="Times New Roman" w:cs="Times New Roman"/>
          <w:color w:val="222222"/>
          <w:sz w:val="24"/>
          <w:szCs w:val="24"/>
          <w:shd w:val="clear" w:color="auto" w:fill="FFFFFF"/>
        </w:rPr>
      </w:pPr>
      <w:r w:rsidRPr="00A5718D">
        <w:rPr>
          <w:rFonts w:ascii="Times New Roman" w:hAnsi="Times New Roman" w:cs="Times New Roman"/>
          <w:color w:val="222222"/>
          <w:sz w:val="24"/>
          <w:szCs w:val="24"/>
          <w:shd w:val="clear" w:color="auto" w:fill="FFFFFF"/>
        </w:rPr>
        <w:t>Wolverton, S., Dombrosky, J., &amp; Lyman, R. L. (2016). Practical significance: ordinal scale data and effect size in zooarchaeology. </w:t>
      </w:r>
      <w:r w:rsidRPr="00A5718D">
        <w:rPr>
          <w:rFonts w:ascii="Times New Roman" w:hAnsi="Times New Roman" w:cs="Times New Roman"/>
          <w:i/>
          <w:iCs/>
          <w:color w:val="222222"/>
          <w:sz w:val="24"/>
          <w:szCs w:val="24"/>
          <w:shd w:val="clear" w:color="auto" w:fill="FFFFFF"/>
        </w:rPr>
        <w:t>International Journal of Osteoarchaeology</w:t>
      </w:r>
      <w:r w:rsidRPr="00A5718D">
        <w:rPr>
          <w:rFonts w:ascii="Times New Roman" w:hAnsi="Times New Roman" w:cs="Times New Roman"/>
          <w:color w:val="222222"/>
          <w:sz w:val="24"/>
          <w:szCs w:val="24"/>
          <w:shd w:val="clear" w:color="auto" w:fill="FFFFFF"/>
        </w:rPr>
        <w:t>, </w:t>
      </w:r>
      <w:r w:rsidRPr="00A5718D">
        <w:rPr>
          <w:rFonts w:ascii="Times New Roman" w:hAnsi="Times New Roman" w:cs="Times New Roman"/>
          <w:i/>
          <w:iCs/>
          <w:color w:val="222222"/>
          <w:sz w:val="24"/>
          <w:szCs w:val="24"/>
          <w:shd w:val="clear" w:color="auto" w:fill="FFFFFF"/>
        </w:rPr>
        <w:t>26</w:t>
      </w:r>
      <w:r w:rsidRPr="00A5718D">
        <w:rPr>
          <w:rFonts w:ascii="Times New Roman" w:hAnsi="Times New Roman" w:cs="Times New Roman"/>
          <w:color w:val="222222"/>
          <w:sz w:val="24"/>
          <w:szCs w:val="24"/>
          <w:shd w:val="clear" w:color="auto" w:fill="FFFFFF"/>
        </w:rPr>
        <w:t>(2), 255-265.</w:t>
      </w:r>
    </w:p>
    <w:sectPr w:rsidR="006C5506" w:rsidRPr="00DA7A0B" w:rsidSect="006245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1734F" w14:textId="77777777" w:rsidR="00D63062" w:rsidRDefault="00D63062" w:rsidP="00DA7A0B">
      <w:pPr>
        <w:spacing w:after="0" w:line="240" w:lineRule="auto"/>
      </w:pPr>
      <w:r>
        <w:separator/>
      </w:r>
    </w:p>
  </w:endnote>
  <w:endnote w:type="continuationSeparator" w:id="0">
    <w:p w14:paraId="21C07DD7" w14:textId="77777777" w:rsidR="00D63062" w:rsidRDefault="00D63062" w:rsidP="00DA7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A1F8B" w14:textId="77777777" w:rsidR="00D63062" w:rsidRDefault="00D63062" w:rsidP="00DA7A0B">
      <w:pPr>
        <w:spacing w:after="0" w:line="240" w:lineRule="auto"/>
      </w:pPr>
      <w:r>
        <w:separator/>
      </w:r>
    </w:p>
  </w:footnote>
  <w:footnote w:type="continuationSeparator" w:id="0">
    <w:p w14:paraId="67F0B70C" w14:textId="77777777" w:rsidR="00D63062" w:rsidRDefault="00D63062" w:rsidP="00DA7A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42879248"/>
      <w:docPartObj>
        <w:docPartGallery w:val="Page Numbers (Top of Page)"/>
        <w:docPartUnique/>
      </w:docPartObj>
    </w:sdtPr>
    <w:sdtEndPr>
      <w:rPr>
        <w:noProof/>
      </w:rPr>
    </w:sdtEndPr>
    <w:sdtContent>
      <w:p w14:paraId="58D2A7A2" w14:textId="2773AFC2" w:rsidR="00DA7A0B" w:rsidRPr="0062450D" w:rsidRDefault="0062450D" w:rsidP="0062450D">
        <w:pPr>
          <w:pStyle w:val="Header"/>
          <w:jc w:val="right"/>
          <w:rPr>
            <w:rFonts w:ascii="Times New Roman" w:hAnsi="Times New Roman" w:cs="Times New Roman"/>
          </w:rPr>
        </w:pPr>
        <w:r w:rsidRPr="0062450D">
          <w:rPr>
            <w:rFonts w:ascii="Times New Roman" w:hAnsi="Times New Roman" w:cs="Times New Roman"/>
          </w:rPr>
          <w:t>PROBABILITY, SAMPLE SIZE, STATISTICAL AND PRACTICAL SIGNIFICANCE</w:t>
        </w:r>
        <w:r>
          <w:rPr>
            <w:rFonts w:ascii="Times New Roman" w:hAnsi="Times New Roman" w:cs="Times New Roman"/>
          </w:rPr>
          <w:tab/>
        </w:r>
        <w:r w:rsidRPr="0062450D">
          <w:rPr>
            <w:rFonts w:ascii="Times New Roman" w:hAnsi="Times New Roman" w:cs="Times New Roman"/>
          </w:rPr>
          <w:fldChar w:fldCharType="begin"/>
        </w:r>
        <w:r w:rsidRPr="0062450D">
          <w:rPr>
            <w:rFonts w:ascii="Times New Roman" w:hAnsi="Times New Roman" w:cs="Times New Roman"/>
          </w:rPr>
          <w:instrText xml:space="preserve"> PAGE   \* MERGEFORMAT </w:instrText>
        </w:r>
        <w:r w:rsidRPr="0062450D">
          <w:rPr>
            <w:rFonts w:ascii="Times New Roman" w:hAnsi="Times New Roman" w:cs="Times New Roman"/>
          </w:rPr>
          <w:fldChar w:fldCharType="separate"/>
        </w:r>
        <w:r w:rsidRPr="0062450D">
          <w:rPr>
            <w:rFonts w:ascii="Times New Roman" w:hAnsi="Times New Roman" w:cs="Times New Roman"/>
            <w:noProof/>
          </w:rPr>
          <w:t>2</w:t>
        </w:r>
        <w:r w:rsidRPr="0062450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90051743"/>
      <w:docPartObj>
        <w:docPartGallery w:val="Page Numbers (Top of Page)"/>
        <w:docPartUnique/>
      </w:docPartObj>
    </w:sdtPr>
    <w:sdtEndPr>
      <w:rPr>
        <w:noProof/>
      </w:rPr>
    </w:sdtEndPr>
    <w:sdtContent>
      <w:p w14:paraId="28BF72A1" w14:textId="198EC585" w:rsidR="0062450D" w:rsidRPr="0062450D" w:rsidRDefault="0062450D" w:rsidP="0062450D">
        <w:pPr>
          <w:pStyle w:val="Header"/>
          <w:jc w:val="right"/>
          <w:rPr>
            <w:rFonts w:ascii="Times New Roman" w:hAnsi="Times New Roman" w:cs="Times New Roman"/>
          </w:rPr>
        </w:pPr>
        <w:r>
          <w:rPr>
            <w:rFonts w:ascii="Times New Roman" w:hAnsi="Times New Roman" w:cs="Times New Roman"/>
          </w:rPr>
          <w:t xml:space="preserve">Running head: </w:t>
        </w:r>
        <w:r w:rsidRPr="0062450D">
          <w:rPr>
            <w:rFonts w:ascii="Times New Roman" w:hAnsi="Times New Roman" w:cs="Times New Roman"/>
          </w:rPr>
          <w:t>PROBABILITY, SAMPLE SIZE, STATISTICAL AND PRACTICAL SIGNIFICANCE</w:t>
        </w:r>
        <w:r>
          <w:rPr>
            <w:rFonts w:ascii="Times New Roman" w:hAnsi="Times New Roman" w:cs="Times New Roman"/>
          </w:rPr>
          <w:tab/>
        </w:r>
        <w:r w:rsidRPr="0062450D">
          <w:rPr>
            <w:rFonts w:ascii="Times New Roman" w:hAnsi="Times New Roman" w:cs="Times New Roman"/>
          </w:rPr>
          <w:fldChar w:fldCharType="begin"/>
        </w:r>
        <w:r w:rsidRPr="0062450D">
          <w:rPr>
            <w:rFonts w:ascii="Times New Roman" w:hAnsi="Times New Roman" w:cs="Times New Roman"/>
          </w:rPr>
          <w:instrText xml:space="preserve"> PAGE   \* MERGEFORMAT </w:instrText>
        </w:r>
        <w:r w:rsidRPr="0062450D">
          <w:rPr>
            <w:rFonts w:ascii="Times New Roman" w:hAnsi="Times New Roman" w:cs="Times New Roman"/>
          </w:rPr>
          <w:fldChar w:fldCharType="separate"/>
        </w:r>
        <w:r w:rsidRPr="0062450D">
          <w:rPr>
            <w:rFonts w:ascii="Times New Roman" w:hAnsi="Times New Roman" w:cs="Times New Roman"/>
            <w:noProof/>
          </w:rPr>
          <w:t>2</w:t>
        </w:r>
        <w:r w:rsidRPr="0062450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2sTCwMLW0MLQwMzRU0lEKTi0uzszPAykwrAUAML4rNSwAAAA="/>
  </w:docVars>
  <w:rsids>
    <w:rsidRoot w:val="002754F2"/>
    <w:rsid w:val="0003618A"/>
    <w:rsid w:val="00146F2B"/>
    <w:rsid w:val="00196FE5"/>
    <w:rsid w:val="001D7595"/>
    <w:rsid w:val="002754F2"/>
    <w:rsid w:val="00286229"/>
    <w:rsid w:val="002C68DA"/>
    <w:rsid w:val="00463902"/>
    <w:rsid w:val="0062450D"/>
    <w:rsid w:val="006279A6"/>
    <w:rsid w:val="006C5506"/>
    <w:rsid w:val="00800D62"/>
    <w:rsid w:val="008B0411"/>
    <w:rsid w:val="00967889"/>
    <w:rsid w:val="009B79F9"/>
    <w:rsid w:val="00A5718D"/>
    <w:rsid w:val="00B2543C"/>
    <w:rsid w:val="00D63062"/>
    <w:rsid w:val="00D96B04"/>
    <w:rsid w:val="00DA7A0B"/>
    <w:rsid w:val="00DD127E"/>
    <w:rsid w:val="00EB0220"/>
    <w:rsid w:val="00EC61AC"/>
    <w:rsid w:val="00FB4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4441"/>
  <w15:docId w15:val="{0C7DF4B2-09FA-47C8-81E7-7E3A0FC3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A0B"/>
  </w:style>
  <w:style w:type="paragraph" w:styleId="Footer">
    <w:name w:val="footer"/>
    <w:basedOn w:val="Normal"/>
    <w:link w:val="FooterChar"/>
    <w:uiPriority w:val="99"/>
    <w:unhideWhenUsed/>
    <w:rsid w:val="00DA7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A0B"/>
  </w:style>
  <w:style w:type="character" w:styleId="Emphasis">
    <w:name w:val="Emphasis"/>
    <w:basedOn w:val="DefaultParagraphFont"/>
    <w:uiPriority w:val="20"/>
    <w:qFormat/>
    <w:rsid w:val="00A571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8</cp:revision>
  <dcterms:created xsi:type="dcterms:W3CDTF">2020-10-15T19:04:00Z</dcterms:created>
  <dcterms:modified xsi:type="dcterms:W3CDTF">2020-10-16T19:09:00Z</dcterms:modified>
</cp:coreProperties>
</file>